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14:paraId="23AC7A4E" w14:textId="77777777">
        <w:tc>
          <w:tcPr>
            <w:tcW w:w="3915" w:type="dxa"/>
          </w:tcPr>
          <w:p w14:paraId="730FA49D" w14:textId="77777777" w:rsidR="00DE1913" w:rsidRDefault="003B2B73">
            <w:pPr>
              <w:widowControl w:val="0"/>
              <w:spacing w:after="0"/>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validación</w:t>
            </w:r>
            <w:proofErr w:type="spellEnd"/>
            <w:r>
              <w:rPr>
                <w:rFonts w:ascii="Work Sans" w:hAnsi="Work Sans"/>
                <w:sz w:val="17"/>
                <w:szCs w:val="17"/>
                <w:lang w:val="pt-BR"/>
              </w:rPr>
              <w:t xml:space="preserve"> </w:t>
            </w:r>
            <w:proofErr w:type="spellStart"/>
            <w:r>
              <w:rPr>
                <w:rFonts w:ascii="Work Sans" w:hAnsi="Work Sans"/>
                <w:sz w:val="17"/>
                <w:szCs w:val="17"/>
                <w:lang w:val="pt-BR"/>
              </w:rPr>
              <w:t>comunicación</w:t>
            </w:r>
            <w:proofErr w:type="spellEnd"/>
            <w:r>
              <w:rPr>
                <w:rFonts w:ascii="Work Sans" w:hAnsi="Work Sans"/>
                <w:sz w:val="17"/>
                <w:szCs w:val="17"/>
                <w:lang w:val="pt-BR"/>
              </w:rPr>
              <w:t xml:space="preserve">: </w:t>
            </w:r>
            <w:proofErr w:type="spellStart"/>
            <w:r>
              <w:rPr>
                <w:rFonts w:ascii="Work Sans" w:hAnsi="Work Sans"/>
                <w:sz w:val="17"/>
                <w:szCs w:val="17"/>
                <w:lang w:val="pt-BR"/>
              </w:rPr>
              <w:t>cod_val_rad</w:t>
            </w:r>
            <w:proofErr w:type="spellEnd"/>
          </w:p>
        </w:tc>
        <w:tc>
          <w:tcPr>
            <w:tcW w:w="5451" w:type="dxa"/>
          </w:tcPr>
          <w:p w14:paraId="3A2B2162" w14:textId="77777777" w:rsidR="00DE1913" w:rsidRDefault="003B2B73">
            <w:pPr>
              <w:widowControl w:val="0"/>
              <w:spacing w:after="0"/>
              <w:jc w:val="right"/>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Dependencia</w:t>
            </w:r>
            <w:proofErr w:type="spellEnd"/>
            <w:r>
              <w:rPr>
                <w:rFonts w:ascii="Work Sans" w:hAnsi="Work Sans"/>
                <w:sz w:val="17"/>
                <w:szCs w:val="17"/>
                <w:lang w:val="pt-BR"/>
              </w:rPr>
              <w:t xml:space="preserve">: </w:t>
            </w:r>
            <w:proofErr w:type="spellStart"/>
            <w:r>
              <w:rPr>
                <w:rFonts w:ascii="Work Sans" w:hAnsi="Work Sans"/>
                <w:sz w:val="17"/>
                <w:szCs w:val="17"/>
                <w:lang w:val="pt-BR"/>
              </w:rPr>
              <w:t>depe_var</w:t>
            </w:r>
            <w:proofErr w:type="spellEnd"/>
          </w:p>
        </w:tc>
      </w:tr>
      <w:tr w:rsidR="00DE1913" w14:paraId="566C62F5" w14:textId="77777777">
        <w:tc>
          <w:tcPr>
            <w:tcW w:w="3915" w:type="dxa"/>
          </w:tcPr>
          <w:p w14:paraId="2ADCC3AD" w14:textId="77777777" w:rsidR="00DE1913" w:rsidRDefault="003B2B73">
            <w:pPr>
              <w:widowControl w:val="0"/>
              <w:spacing w:after="0"/>
              <w:rPr>
                <w:rFonts w:ascii="Work Sans" w:hAnsi="Work Sans"/>
                <w:sz w:val="17"/>
                <w:szCs w:val="17"/>
                <w:lang w:val="pt-BR"/>
              </w:rPr>
            </w:pPr>
            <w:proofErr w:type="spellStart"/>
            <w:r>
              <w:rPr>
                <w:rFonts w:ascii="Work Sans" w:hAnsi="Work Sans"/>
                <w:sz w:val="17"/>
                <w:szCs w:val="17"/>
                <w:lang w:val="pt-BR"/>
              </w:rPr>
              <w:t>cod_exp</w:t>
            </w:r>
            <w:proofErr w:type="spellEnd"/>
            <w:r>
              <w:rPr>
                <w:rFonts w:ascii="Work Sans" w:hAnsi="Work Sans"/>
                <w:sz w:val="17"/>
                <w:szCs w:val="17"/>
                <w:lang w:val="pt-BR"/>
              </w:rPr>
              <w:br/>
            </w:r>
            <w:proofErr w:type="spellStart"/>
            <w:r>
              <w:rPr>
                <w:rFonts w:ascii="Work Sans" w:hAnsi="Work Sans"/>
                <w:sz w:val="17"/>
                <w:szCs w:val="17"/>
                <w:lang w:val="pt-BR"/>
              </w:rPr>
              <w:t>cod_val_exp</w:t>
            </w:r>
            <w:proofErr w:type="spellEnd"/>
          </w:p>
        </w:tc>
        <w:tc>
          <w:tcPr>
            <w:tcW w:w="5451" w:type="dxa"/>
          </w:tcPr>
          <w:p w14:paraId="724B864E" w14:textId="77777777" w:rsidR="00DE1913" w:rsidRDefault="003B2B73">
            <w:pPr>
              <w:widowControl w:val="0"/>
              <w:spacing w:after="0"/>
              <w:jc w:val="right"/>
              <w:rPr>
                <w:rFonts w:ascii="Work Sans" w:hAnsi="Work Sans"/>
                <w:sz w:val="17"/>
                <w:szCs w:val="17"/>
              </w:rPr>
            </w:pPr>
            <w:proofErr w:type="spellStart"/>
            <w:r>
              <w:rPr>
                <w:rFonts w:ascii="Work Sans" w:eastAsia="Times New Roman" w:hAnsi="Work Sans" w:cs="Times New Roman"/>
                <w:sz w:val="17"/>
                <w:szCs w:val="17"/>
                <w:lang w:val="pt-BR" w:eastAsia="es-ES"/>
              </w:rPr>
              <w:t>Acceso</w:t>
            </w:r>
            <w:proofErr w:type="spellEnd"/>
            <w:r>
              <w:rPr>
                <w:rFonts w:ascii="Work Sans" w:eastAsia="Times New Roman" w:hAnsi="Work Sans" w:cs="Times New Roman"/>
                <w:sz w:val="17"/>
                <w:szCs w:val="17"/>
                <w:lang w:val="pt-BR" w:eastAsia="es-ES"/>
              </w:rPr>
              <w:t>: Reservado (</w:t>
            </w:r>
            <w:proofErr w:type="spellStart"/>
            <w:r>
              <w:rPr>
                <w:rFonts w:ascii="Work Sans" w:eastAsia="Times New Roman" w:hAnsi="Work Sans" w:cs="Times New Roman"/>
                <w:sz w:val="17"/>
                <w:szCs w:val="17"/>
                <w:lang w:val="pt-BR" w:eastAsia="es-ES"/>
              </w:rPr>
              <w:t>ac_res</w:t>
            </w:r>
            <w:proofErr w:type="spellEnd"/>
            <w:r>
              <w:rPr>
                <w:rFonts w:ascii="Work Sans" w:eastAsia="Times New Roman" w:hAnsi="Work Sans" w:cs="Times New Roman"/>
                <w:sz w:val="17"/>
                <w:szCs w:val="17"/>
                <w:lang w:val="pt-BR" w:eastAsia="es-ES"/>
              </w:rPr>
              <w:t>), Público (</w:t>
            </w:r>
            <w:proofErr w:type="spellStart"/>
            <w:r>
              <w:rPr>
                <w:rFonts w:ascii="Work Sans" w:eastAsia="Times New Roman" w:hAnsi="Work Sans" w:cs="Times New Roman"/>
                <w:sz w:val="17"/>
                <w:szCs w:val="17"/>
                <w:lang w:val="pt-BR" w:eastAsia="es-ES"/>
              </w:rPr>
              <w:t>ac_pub</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Clasificado</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ac_cla</w:t>
            </w:r>
            <w:proofErr w:type="spellEnd"/>
            <w:r>
              <w:rPr>
                <w:rFonts w:ascii="Work Sans" w:eastAsia="Times New Roman" w:hAnsi="Work Sans" w:cs="Times New Roman"/>
                <w:sz w:val="17"/>
                <w:szCs w:val="17"/>
                <w:lang w:val="pt-BR" w:eastAsia="es-ES"/>
              </w:rPr>
              <w:t>)</w:t>
            </w:r>
          </w:p>
        </w:tc>
      </w:tr>
    </w:tbl>
    <w:p w14:paraId="171D3E54" w14:textId="77777777" w:rsidR="00DE1913" w:rsidRDefault="00DE1913">
      <w:pPr>
        <w:ind w:right="49"/>
        <w:rPr>
          <w:rFonts w:ascii="Work Sans ExtraLight" w:hAnsi="Work Sans ExtraLight"/>
          <w:sz w:val="16"/>
          <w:lang w:val="pt-BR"/>
        </w:rPr>
      </w:pPr>
    </w:p>
    <w:p w14:paraId="57ECD084" w14:textId="77777777" w:rsidR="00DE1913" w:rsidRDefault="003B2B73">
      <w:pPr>
        <w:spacing w:after="0"/>
        <w:rPr>
          <w:rFonts w:ascii="Work Sans" w:hAnsi="Work Sans"/>
          <w:sz w:val="24"/>
          <w:szCs w:val="24"/>
          <w:lang w:val="pt-BR"/>
        </w:rPr>
      </w:pPr>
      <w:r>
        <w:rPr>
          <w:rFonts w:ascii="Work Sans" w:hAnsi="Work Sans"/>
          <w:sz w:val="24"/>
          <w:szCs w:val="24"/>
          <w:lang w:val="pt-BR"/>
        </w:rPr>
        <w:t>Bogotá, D.C.</w:t>
      </w:r>
    </w:p>
    <w:p w14:paraId="3308340B" w14:textId="77777777" w:rsidR="00DE1913" w:rsidRDefault="00DE1913">
      <w:pPr>
        <w:spacing w:after="0"/>
        <w:rPr>
          <w:rFonts w:ascii="Work Sans" w:hAnsi="Work Sans" w:cs="Arial"/>
          <w:sz w:val="24"/>
          <w:szCs w:val="24"/>
        </w:rPr>
      </w:pPr>
    </w:p>
    <w:p w14:paraId="5CC14689" w14:textId="77777777" w:rsidR="00DE1913" w:rsidRDefault="003B2B73">
      <w:pPr>
        <w:spacing w:after="0"/>
        <w:rPr>
          <w:rFonts w:ascii="Work Sans" w:hAnsi="Work Sans"/>
          <w:sz w:val="24"/>
          <w:szCs w:val="24"/>
        </w:rPr>
      </w:pPr>
      <w:r>
        <w:rPr>
          <w:rFonts w:ascii="Work Sans" w:hAnsi="Work Sans"/>
          <w:sz w:val="24"/>
          <w:szCs w:val="24"/>
        </w:rPr>
        <w:t>encabezado</w:t>
      </w:r>
    </w:p>
    <w:p w14:paraId="7DBBECFA" w14:textId="77777777" w:rsidR="00DE1913" w:rsidRDefault="003B2B73">
      <w:pPr>
        <w:spacing w:after="0"/>
        <w:rPr>
          <w:rFonts w:ascii="Work Sans" w:hAnsi="Work Sans"/>
          <w:sz w:val="24"/>
          <w:szCs w:val="24"/>
          <w:lang w:val="es-ES"/>
        </w:rPr>
      </w:pPr>
      <w:proofErr w:type="spellStart"/>
      <w:r>
        <w:rPr>
          <w:rFonts w:ascii="Work Sans" w:hAnsi="Work Sans" w:cs="Arial"/>
          <w:b/>
          <w:bCs/>
          <w:sz w:val="24"/>
          <w:szCs w:val="24"/>
        </w:rPr>
        <w:t>nombredestinatario</w:t>
      </w:r>
      <w:proofErr w:type="spellEnd"/>
      <w:r>
        <w:rPr>
          <w:rFonts w:ascii="Work Sans" w:hAnsi="Work Sans"/>
          <w:sz w:val="24"/>
          <w:szCs w:val="24"/>
        </w:rPr>
        <w:br/>
      </w:r>
      <w:proofErr w:type="spellStart"/>
      <w:r>
        <w:rPr>
          <w:rFonts w:ascii="Work Sans" w:hAnsi="Work Sans"/>
          <w:sz w:val="24"/>
          <w:szCs w:val="24"/>
        </w:rPr>
        <w:t>dir_r</w:t>
      </w:r>
      <w:proofErr w:type="spellEnd"/>
      <w:r>
        <w:rPr>
          <w:rFonts w:ascii="Work Sans" w:hAnsi="Work Sans"/>
          <w:sz w:val="24"/>
          <w:szCs w:val="24"/>
        </w:rPr>
        <w:br/>
      </w:r>
      <w:proofErr w:type="spellStart"/>
      <w:r>
        <w:rPr>
          <w:rFonts w:ascii="Work Sans" w:hAnsi="Work Sans"/>
          <w:sz w:val="24"/>
          <w:szCs w:val="24"/>
          <w:lang w:val="es-ES"/>
        </w:rPr>
        <w:t>muni_r</w:t>
      </w:r>
      <w:proofErr w:type="spellEnd"/>
      <w:r>
        <w:rPr>
          <w:rFonts w:ascii="Work Sans" w:hAnsi="Work Sans"/>
          <w:sz w:val="24"/>
          <w:szCs w:val="24"/>
          <w:lang w:val="es-ES"/>
        </w:rPr>
        <w:t xml:space="preserve"> </w:t>
      </w:r>
      <w:proofErr w:type="spellStart"/>
      <w:r>
        <w:rPr>
          <w:rFonts w:ascii="Work Sans" w:hAnsi="Work Sans"/>
          <w:sz w:val="24"/>
          <w:szCs w:val="24"/>
          <w:lang w:val="es-ES"/>
        </w:rPr>
        <w:t>depto_r</w:t>
      </w:r>
      <w:proofErr w:type="spellEnd"/>
    </w:p>
    <w:p w14:paraId="2D7F32A6" w14:textId="77777777" w:rsidR="00DE1913" w:rsidRDefault="00DE1913">
      <w:pPr>
        <w:pStyle w:val="Textoindependiente"/>
        <w:ind w:right="40"/>
        <w:rPr>
          <w:rFonts w:ascii="Work Sans" w:hAnsi="Work Sans"/>
          <w:szCs w:val="24"/>
        </w:rPr>
      </w:pPr>
    </w:p>
    <w:p w14:paraId="03C6DFA7" w14:textId="77777777" w:rsidR="00DE1913" w:rsidRDefault="003B2B73" w:rsidP="0080658B">
      <w:pPr>
        <w:pStyle w:val="Textoindependiente"/>
        <w:ind w:left="993" w:right="40" w:hanging="993"/>
        <w:rPr>
          <w:rFonts w:ascii="Work Sans" w:hAnsi="Work Sans"/>
          <w:szCs w:val="24"/>
        </w:rPr>
      </w:pPr>
      <w:r>
        <w:rPr>
          <w:rFonts w:ascii="Work Sans" w:hAnsi="Work Sans"/>
          <w:szCs w:val="24"/>
        </w:rPr>
        <w:t xml:space="preserve">Asunto: </w:t>
      </w:r>
      <w:r>
        <w:rPr>
          <w:rFonts w:ascii="Work Sans" w:hAnsi="Work Sans"/>
          <w:szCs w:val="24"/>
        </w:rPr>
        <w:tab/>
      </w:r>
      <w:proofErr w:type="spellStart"/>
      <w:r>
        <w:rPr>
          <w:rFonts w:ascii="Work Sans" w:hAnsi="Work Sans"/>
          <w:szCs w:val="24"/>
        </w:rPr>
        <w:t>r_asunto</w:t>
      </w:r>
      <w:proofErr w:type="spellEnd"/>
    </w:p>
    <w:p w14:paraId="7F7EB8DF" w14:textId="77777777" w:rsidR="00DE1913" w:rsidRDefault="00DE1913">
      <w:pPr>
        <w:pStyle w:val="Textoindependiente"/>
        <w:ind w:right="40"/>
        <w:rPr>
          <w:rFonts w:ascii="Work Sans" w:hAnsi="Work Sans"/>
          <w:szCs w:val="24"/>
        </w:rPr>
      </w:pPr>
    </w:p>
    <w:p w14:paraId="2EB5BDBC" w14:textId="77777777" w:rsidR="0080658B" w:rsidRPr="00CF2F6A" w:rsidRDefault="0080658B" w:rsidP="0080658B">
      <w:pPr>
        <w:spacing w:after="0" w:line="240" w:lineRule="auto"/>
        <w:ind w:right="51"/>
        <w:contextualSpacing/>
        <w:jc w:val="both"/>
        <w:rPr>
          <w:rFonts w:ascii="Work Sans" w:hAnsi="Work Sans" w:cs="Arial"/>
          <w:sz w:val="24"/>
          <w:szCs w:val="24"/>
        </w:rPr>
      </w:pPr>
      <w:r w:rsidRPr="00CF2F6A">
        <w:rPr>
          <w:rFonts w:ascii="Work Sans" w:hAnsi="Work Sans" w:cs="Arial"/>
          <w:sz w:val="24"/>
          <w:szCs w:val="24"/>
        </w:rPr>
        <w:t xml:space="preserve">Respetado señor Solano, </w:t>
      </w:r>
    </w:p>
    <w:p w14:paraId="0D3CAB65" w14:textId="77777777" w:rsidR="0080658B" w:rsidRPr="00CF2F6A" w:rsidRDefault="0080658B" w:rsidP="0080658B">
      <w:pPr>
        <w:spacing w:after="0" w:line="240" w:lineRule="auto"/>
        <w:ind w:right="51"/>
        <w:contextualSpacing/>
        <w:jc w:val="both"/>
        <w:rPr>
          <w:rFonts w:ascii="Work Sans" w:hAnsi="Work Sans" w:cs="Arial"/>
          <w:sz w:val="24"/>
          <w:szCs w:val="24"/>
        </w:rPr>
      </w:pPr>
    </w:p>
    <w:p w14:paraId="6B87E9DA" w14:textId="77777777" w:rsidR="0080658B" w:rsidRPr="00CF2F6A" w:rsidRDefault="0080658B" w:rsidP="0080658B">
      <w:pPr>
        <w:spacing w:after="0" w:line="240" w:lineRule="auto"/>
        <w:ind w:right="51"/>
        <w:contextualSpacing/>
        <w:jc w:val="both"/>
        <w:rPr>
          <w:rFonts w:ascii="Work Sans" w:hAnsi="Work Sans" w:cs="Arial"/>
          <w:sz w:val="24"/>
          <w:szCs w:val="24"/>
        </w:rPr>
      </w:pPr>
      <w:r w:rsidRPr="00CF2F6A">
        <w:rPr>
          <w:rFonts w:ascii="Work Sans" w:hAnsi="Work Sans" w:cs="Arial"/>
          <w:sz w:val="24"/>
          <w:szCs w:val="24"/>
        </w:rPr>
        <w:t>En atención a la comunicación radicada bajo el No. 1-2026-029391 del 23 de junio de 2026, mediante la cual CELSIA COLOMBIA S.A. E.S.P. presentó observaciones al contenido del informe final de la visita de seguimiento y monitoreo remitido por este Ministerio mediante radicado No. 2-2026-027540 del 19 de junio de 2026. Nos permitimos manifestar que, una vez revisado el detalle de los argumentos expuestos por la empresa, particularmente respecto del siguiente apartado del informe:</w:t>
      </w:r>
    </w:p>
    <w:p w14:paraId="582337D2" w14:textId="77777777" w:rsidR="0080658B" w:rsidRPr="00CF2F6A" w:rsidRDefault="0080658B" w:rsidP="0080658B">
      <w:pPr>
        <w:spacing w:after="0" w:line="240" w:lineRule="auto"/>
        <w:ind w:right="51"/>
        <w:contextualSpacing/>
        <w:jc w:val="both"/>
        <w:rPr>
          <w:rFonts w:ascii="Work Sans" w:hAnsi="Work Sans" w:cs="Arial"/>
          <w:sz w:val="24"/>
          <w:szCs w:val="24"/>
        </w:rPr>
      </w:pPr>
    </w:p>
    <w:p w14:paraId="5A215538" w14:textId="29334EF2" w:rsidR="0080658B" w:rsidRPr="00CF2F6A" w:rsidRDefault="0080658B" w:rsidP="0080658B">
      <w:pPr>
        <w:spacing w:after="0" w:line="240" w:lineRule="auto"/>
        <w:ind w:left="708" w:right="51"/>
        <w:contextualSpacing/>
        <w:jc w:val="both"/>
        <w:rPr>
          <w:rFonts w:ascii="Work Sans" w:hAnsi="Work Sans" w:cs="Arial"/>
        </w:rPr>
      </w:pPr>
      <w:r w:rsidRPr="00CF2F6A">
        <w:rPr>
          <w:rFonts w:ascii="Work Sans" w:hAnsi="Work Sans" w:cs="Arial"/>
          <w:i/>
          <w:iCs/>
        </w:rPr>
        <w:t>"Adicionalmente, de dicha revisión se identificaron diferencias de $5 y $1 peso en algunas de las tarifas publicadas en prensa y las aplicadas en la facturación</w:t>
      </w:r>
      <w:r>
        <w:rPr>
          <w:rFonts w:ascii="Work Sans" w:hAnsi="Work Sans" w:cs="Arial"/>
          <w:i/>
          <w:iCs/>
        </w:rPr>
        <w:t>.</w:t>
      </w:r>
      <w:r w:rsidRPr="00CF2F6A">
        <w:rPr>
          <w:rFonts w:ascii="Work Sans" w:hAnsi="Work Sans" w:cs="Arial"/>
          <w:i/>
          <w:iCs/>
        </w:rPr>
        <w:t>"</w:t>
      </w:r>
    </w:p>
    <w:p w14:paraId="4BCF2EB1" w14:textId="77777777" w:rsidR="0080658B" w:rsidRPr="00CF2F6A" w:rsidRDefault="0080658B" w:rsidP="0080658B">
      <w:pPr>
        <w:spacing w:after="0" w:line="240" w:lineRule="auto"/>
        <w:ind w:right="51"/>
        <w:contextualSpacing/>
        <w:jc w:val="both"/>
        <w:rPr>
          <w:rFonts w:ascii="Work Sans" w:hAnsi="Work Sans" w:cs="Arial"/>
          <w:sz w:val="24"/>
          <w:szCs w:val="24"/>
        </w:rPr>
      </w:pPr>
    </w:p>
    <w:p w14:paraId="663F24F9" w14:textId="77777777" w:rsidR="0080658B" w:rsidRPr="00CF2F6A" w:rsidRDefault="0080658B" w:rsidP="0080658B">
      <w:pPr>
        <w:spacing w:after="0" w:line="240" w:lineRule="auto"/>
        <w:ind w:right="51"/>
        <w:contextualSpacing/>
        <w:jc w:val="both"/>
        <w:rPr>
          <w:rFonts w:ascii="Work Sans" w:hAnsi="Work Sans" w:cs="Arial"/>
          <w:sz w:val="24"/>
          <w:szCs w:val="24"/>
        </w:rPr>
      </w:pPr>
      <w:r w:rsidRPr="00CF2F6A">
        <w:rPr>
          <w:rFonts w:ascii="Work Sans" w:hAnsi="Work Sans" w:cs="Arial"/>
          <w:sz w:val="24"/>
          <w:szCs w:val="24"/>
        </w:rPr>
        <w:t>Se realizó una nueva revisión de lo indicado, de acuerdo con el detalle suministrado por CELSIA COLOMBIA, en el que precisó el alcance de las diferencias identificadas durante la revisión de las tarifas publicadas, así como la información contenida en el Anexo 2 denominado “</w:t>
      </w:r>
      <w:r w:rsidRPr="00CF2F6A">
        <w:rPr>
          <w:rFonts w:ascii="Work Sans" w:hAnsi="Work Sans" w:cs="Arial"/>
          <w:i/>
          <w:iCs/>
          <w:sz w:val="24"/>
          <w:szCs w:val="24"/>
        </w:rPr>
        <w:t>Revisión de tarifas publicadas FSSRI</w:t>
      </w:r>
      <w:r w:rsidRPr="00CF2F6A">
        <w:rPr>
          <w:rFonts w:ascii="Work Sans" w:hAnsi="Work Sans" w:cs="Arial"/>
          <w:sz w:val="24"/>
          <w:szCs w:val="24"/>
        </w:rPr>
        <w:t>”.</w:t>
      </w:r>
    </w:p>
    <w:p w14:paraId="1F7A5B25" w14:textId="77777777" w:rsidR="0080658B" w:rsidRPr="00CF2F6A" w:rsidRDefault="0080658B" w:rsidP="0080658B">
      <w:pPr>
        <w:spacing w:after="0" w:line="240" w:lineRule="auto"/>
        <w:ind w:right="51"/>
        <w:contextualSpacing/>
        <w:jc w:val="both"/>
        <w:rPr>
          <w:rFonts w:ascii="Work Sans" w:hAnsi="Work Sans" w:cs="Arial"/>
          <w:sz w:val="24"/>
          <w:szCs w:val="24"/>
        </w:rPr>
      </w:pPr>
    </w:p>
    <w:p w14:paraId="3407697E" w14:textId="77777777" w:rsidR="0080658B" w:rsidRPr="00CF2F6A" w:rsidRDefault="0080658B" w:rsidP="0080658B">
      <w:pPr>
        <w:spacing w:after="0" w:line="240" w:lineRule="auto"/>
        <w:ind w:right="51"/>
        <w:contextualSpacing/>
        <w:jc w:val="both"/>
        <w:rPr>
          <w:rFonts w:ascii="Work Sans" w:hAnsi="Work Sans" w:cs="Arial"/>
          <w:sz w:val="24"/>
          <w:szCs w:val="24"/>
        </w:rPr>
      </w:pPr>
      <w:r w:rsidRPr="00CF2F6A">
        <w:rPr>
          <w:rFonts w:ascii="Work Sans" w:hAnsi="Work Sans" w:cs="Arial"/>
          <w:sz w:val="24"/>
          <w:szCs w:val="24"/>
        </w:rPr>
        <w:t>Como resultado de dicha revisión, se encontró procedente ajustar la redacción contenida en el informe final, con el propósito de reflejar con mayor precisión los valores identificados durante el ejercicio de revisión de las tarifas publicadas y las facturas.</w:t>
      </w:r>
    </w:p>
    <w:p w14:paraId="1B66D274" w14:textId="77777777" w:rsidR="0080658B" w:rsidRPr="00CF2F6A" w:rsidRDefault="0080658B" w:rsidP="0080658B">
      <w:pPr>
        <w:spacing w:after="0" w:line="240" w:lineRule="auto"/>
        <w:ind w:right="51"/>
        <w:contextualSpacing/>
        <w:jc w:val="both"/>
        <w:rPr>
          <w:rFonts w:ascii="Work Sans" w:hAnsi="Work Sans" w:cs="Arial"/>
          <w:sz w:val="24"/>
          <w:szCs w:val="24"/>
        </w:rPr>
      </w:pPr>
    </w:p>
    <w:p w14:paraId="52A47126" w14:textId="77777777" w:rsidR="0080658B" w:rsidRPr="00CF2F6A" w:rsidRDefault="0080658B" w:rsidP="0080658B">
      <w:pPr>
        <w:spacing w:after="0" w:line="240" w:lineRule="auto"/>
        <w:ind w:right="51"/>
        <w:contextualSpacing/>
        <w:jc w:val="both"/>
        <w:rPr>
          <w:rFonts w:ascii="Work Sans" w:hAnsi="Work Sans" w:cs="Arial"/>
          <w:sz w:val="24"/>
          <w:szCs w:val="24"/>
        </w:rPr>
      </w:pPr>
      <w:r w:rsidRPr="00CF2F6A">
        <w:rPr>
          <w:rFonts w:ascii="Work Sans" w:hAnsi="Work Sans" w:cs="Arial"/>
          <w:sz w:val="24"/>
          <w:szCs w:val="24"/>
        </w:rPr>
        <w:lastRenderedPageBreak/>
        <w:t>En consecuencia, mediante el presente oficio se remite alcance al informe final de la visita de seguimiento y monitoreo realizada a CELSIA COLOMBIA remitido mediante radicado No. 2-2026-027540 del 19 de junio de 2026, en el sentido de modificar el texto indicado, el cual ha quedado así:</w:t>
      </w:r>
    </w:p>
    <w:p w14:paraId="0995A3D0" w14:textId="77777777" w:rsidR="0080658B" w:rsidRPr="00CF2F6A" w:rsidRDefault="0080658B" w:rsidP="0080658B">
      <w:pPr>
        <w:spacing w:after="0" w:line="240" w:lineRule="auto"/>
        <w:ind w:right="51"/>
        <w:contextualSpacing/>
        <w:jc w:val="both"/>
        <w:rPr>
          <w:rFonts w:ascii="Work Sans" w:hAnsi="Work Sans" w:cs="Arial"/>
          <w:sz w:val="24"/>
          <w:szCs w:val="24"/>
        </w:rPr>
      </w:pPr>
    </w:p>
    <w:p w14:paraId="4CBA1058" w14:textId="77777777" w:rsidR="0080658B" w:rsidRPr="00CF2F6A" w:rsidRDefault="0080658B" w:rsidP="0080658B">
      <w:pPr>
        <w:spacing w:after="0" w:line="240" w:lineRule="auto"/>
        <w:ind w:left="708" w:right="51"/>
        <w:contextualSpacing/>
        <w:jc w:val="both"/>
        <w:rPr>
          <w:rFonts w:ascii="Work Sans" w:hAnsi="Work Sans" w:cs="Arial"/>
          <w:i/>
          <w:iCs/>
        </w:rPr>
      </w:pPr>
      <w:r w:rsidRPr="00CF2F6A">
        <w:rPr>
          <w:rFonts w:ascii="Work Sans" w:hAnsi="Work Sans" w:cs="Arial"/>
          <w:i/>
          <w:iCs/>
        </w:rPr>
        <w:t>"Adicionalmente, de dicha revisión se identificaron diferencias de 0,04 $/kWh y 0,01 $/kWh en algunas de las tarifas publicadas en prensa y las aplicadas en la facturación."</w:t>
      </w:r>
    </w:p>
    <w:p w14:paraId="1911D923" w14:textId="77777777" w:rsidR="0080658B" w:rsidRPr="00CF2F6A" w:rsidRDefault="0080658B" w:rsidP="0080658B">
      <w:pPr>
        <w:spacing w:after="0" w:line="240" w:lineRule="auto"/>
        <w:ind w:right="51"/>
        <w:contextualSpacing/>
        <w:jc w:val="both"/>
        <w:rPr>
          <w:rFonts w:ascii="Work Sans" w:hAnsi="Work Sans" w:cs="Arial"/>
          <w:sz w:val="24"/>
          <w:szCs w:val="24"/>
        </w:rPr>
      </w:pPr>
    </w:p>
    <w:p w14:paraId="5CC3CD09" w14:textId="77777777" w:rsidR="0080658B" w:rsidRDefault="0080658B" w:rsidP="0080658B">
      <w:pPr>
        <w:spacing w:after="0" w:line="240" w:lineRule="auto"/>
        <w:ind w:right="51"/>
        <w:contextualSpacing/>
        <w:jc w:val="both"/>
        <w:rPr>
          <w:rFonts w:ascii="Work Sans" w:hAnsi="Work Sans" w:cs="Arial"/>
          <w:sz w:val="24"/>
          <w:szCs w:val="24"/>
        </w:rPr>
      </w:pPr>
      <w:r w:rsidRPr="00CF2F6A">
        <w:rPr>
          <w:rFonts w:ascii="Work Sans" w:hAnsi="Work Sans" w:cs="Arial"/>
          <w:sz w:val="24"/>
          <w:szCs w:val="24"/>
        </w:rPr>
        <w:t>Finalmente, la presente precisión no modifica las conclusiones generales del informe ni los resultados de la visita de seguimiento y monitoreo realizada por este Ministerio, y tiene como único propósito reflejar de manera precisa los valores identificados durante el ejercicio de revisión de las tarifas publicadas.</w:t>
      </w:r>
    </w:p>
    <w:p w14:paraId="16ACCF41" w14:textId="77777777" w:rsidR="00D50468" w:rsidRDefault="00D50468" w:rsidP="0080658B">
      <w:pPr>
        <w:spacing w:after="0" w:line="240" w:lineRule="auto"/>
        <w:ind w:right="51"/>
        <w:contextualSpacing/>
        <w:jc w:val="both"/>
        <w:rPr>
          <w:rFonts w:ascii="Work Sans" w:hAnsi="Work Sans" w:cs="Arial"/>
          <w:sz w:val="24"/>
          <w:szCs w:val="24"/>
        </w:rPr>
      </w:pPr>
    </w:p>
    <w:p w14:paraId="1DFFAFAE" w14:textId="4BB0CF62" w:rsidR="00D50468" w:rsidRPr="00CF2F6A" w:rsidRDefault="00D50468" w:rsidP="00D50468">
      <w:pPr>
        <w:spacing w:after="0" w:line="240" w:lineRule="auto"/>
        <w:ind w:right="51"/>
        <w:contextualSpacing/>
        <w:jc w:val="both"/>
        <w:rPr>
          <w:rFonts w:ascii="Work Sans" w:hAnsi="Work Sans" w:cs="Arial"/>
          <w:sz w:val="24"/>
          <w:szCs w:val="24"/>
        </w:rPr>
      </w:pPr>
      <w:r>
        <w:rPr>
          <w:rFonts w:ascii="Work Sans" w:hAnsi="Work Sans" w:cs="Arial"/>
          <w:sz w:val="24"/>
          <w:szCs w:val="24"/>
        </w:rPr>
        <w:t>Por último</w:t>
      </w:r>
      <w:r w:rsidRPr="00D50468">
        <w:rPr>
          <w:rFonts w:ascii="Work Sans" w:hAnsi="Work Sans" w:cs="Arial"/>
          <w:sz w:val="24"/>
          <w:szCs w:val="24"/>
        </w:rPr>
        <w:t>, es importante señalar que el informe final adjunto es remitido con</w:t>
      </w:r>
      <w:r>
        <w:rPr>
          <w:rFonts w:ascii="Work Sans" w:hAnsi="Work Sans" w:cs="Arial"/>
          <w:sz w:val="24"/>
          <w:szCs w:val="24"/>
        </w:rPr>
        <w:t xml:space="preserve"> </w:t>
      </w:r>
      <w:r w:rsidRPr="00D50468">
        <w:rPr>
          <w:rFonts w:ascii="Work Sans" w:hAnsi="Work Sans" w:cs="Arial"/>
          <w:sz w:val="24"/>
          <w:szCs w:val="24"/>
        </w:rPr>
        <w:t>copia a la Superintendencia de Servicios Públicos Domiciliarios (SSPD), en su</w:t>
      </w:r>
      <w:r>
        <w:rPr>
          <w:rFonts w:ascii="Work Sans" w:hAnsi="Work Sans" w:cs="Arial"/>
          <w:sz w:val="24"/>
          <w:szCs w:val="24"/>
        </w:rPr>
        <w:t xml:space="preserve"> </w:t>
      </w:r>
      <w:r w:rsidRPr="00D50468">
        <w:rPr>
          <w:rFonts w:ascii="Work Sans" w:hAnsi="Work Sans" w:cs="Arial"/>
          <w:sz w:val="24"/>
          <w:szCs w:val="24"/>
        </w:rPr>
        <w:t>calidad de autoridad de inspección, vigilancia y control de las entidades</w:t>
      </w:r>
      <w:r>
        <w:rPr>
          <w:rFonts w:ascii="Work Sans" w:hAnsi="Work Sans" w:cs="Arial"/>
          <w:sz w:val="24"/>
          <w:szCs w:val="24"/>
        </w:rPr>
        <w:t xml:space="preserve"> </w:t>
      </w:r>
      <w:r w:rsidRPr="00D50468">
        <w:rPr>
          <w:rFonts w:ascii="Work Sans" w:hAnsi="Work Sans" w:cs="Arial"/>
          <w:sz w:val="24"/>
          <w:szCs w:val="24"/>
        </w:rPr>
        <w:t>prestadoras del servicio público domiciliario de energía eléctrica, con el fin de</w:t>
      </w:r>
      <w:r>
        <w:rPr>
          <w:rFonts w:ascii="Work Sans" w:hAnsi="Work Sans" w:cs="Arial"/>
          <w:sz w:val="24"/>
          <w:szCs w:val="24"/>
        </w:rPr>
        <w:t xml:space="preserve"> </w:t>
      </w:r>
      <w:r w:rsidRPr="00D50468">
        <w:rPr>
          <w:rFonts w:ascii="Work Sans" w:hAnsi="Work Sans" w:cs="Arial"/>
          <w:sz w:val="24"/>
          <w:szCs w:val="24"/>
        </w:rPr>
        <w:t>que evalúe la información y determine las acciones que considere pertinentes,</w:t>
      </w:r>
      <w:r>
        <w:rPr>
          <w:rFonts w:ascii="Work Sans" w:hAnsi="Work Sans" w:cs="Arial"/>
          <w:sz w:val="24"/>
          <w:szCs w:val="24"/>
        </w:rPr>
        <w:t xml:space="preserve"> </w:t>
      </w:r>
      <w:r w:rsidRPr="00D50468">
        <w:rPr>
          <w:rFonts w:ascii="Work Sans" w:hAnsi="Work Sans" w:cs="Arial"/>
          <w:sz w:val="24"/>
          <w:szCs w:val="24"/>
        </w:rPr>
        <w:t>en caso de ser necesario.</w:t>
      </w:r>
    </w:p>
    <w:p w14:paraId="5E9DAA62" w14:textId="77777777" w:rsidR="0080658B" w:rsidRPr="00CF2F6A" w:rsidRDefault="0080658B" w:rsidP="0080658B">
      <w:pPr>
        <w:pStyle w:val="NormalWeb"/>
        <w:suppressAutoHyphens/>
        <w:jc w:val="both"/>
        <w:rPr>
          <w:rFonts w:ascii="Work Sans" w:hAnsi="Work Sans"/>
          <w:b/>
        </w:rPr>
      </w:pPr>
      <w:r w:rsidRPr="00CF2F6A">
        <w:rPr>
          <w:rFonts w:ascii="Work Sans" w:hAnsi="Work Sans"/>
          <w:b/>
          <w:bCs/>
        </w:rPr>
        <w:t xml:space="preserve">Anexos. </w:t>
      </w:r>
    </w:p>
    <w:p w14:paraId="619E62D1" w14:textId="45BA01E5" w:rsidR="0080658B" w:rsidRPr="00D50468" w:rsidRDefault="00D50468" w:rsidP="00D50468">
      <w:pPr>
        <w:pStyle w:val="NormalWeb"/>
        <w:numPr>
          <w:ilvl w:val="0"/>
          <w:numId w:val="1"/>
        </w:numPr>
        <w:suppressAutoHyphens/>
        <w:jc w:val="both"/>
        <w:rPr>
          <w:rFonts w:ascii="Work Sans" w:hAnsi="Work Sans"/>
          <w:b/>
        </w:rPr>
      </w:pPr>
      <w:hyperlink r:id="rId7" w:history="1">
        <w:r w:rsidRPr="00D50468">
          <w:rPr>
            <w:rStyle w:val="Hipervnculo"/>
            <w:rFonts w:ascii="Work Sans" w:hAnsi="Work Sans"/>
          </w:rPr>
          <w:t>Informe Final y Anexos</w:t>
        </w:r>
      </w:hyperlink>
    </w:p>
    <w:p w14:paraId="1441D760" w14:textId="77777777" w:rsidR="0080658B" w:rsidRPr="00CF2F6A" w:rsidRDefault="0080658B" w:rsidP="0080658B">
      <w:pPr>
        <w:spacing w:after="0" w:line="240" w:lineRule="auto"/>
        <w:ind w:right="51"/>
        <w:contextualSpacing/>
        <w:jc w:val="both"/>
        <w:rPr>
          <w:rFonts w:ascii="Work Sans" w:hAnsi="Work Sans" w:cs="Arial"/>
          <w:sz w:val="24"/>
          <w:szCs w:val="24"/>
        </w:rPr>
      </w:pPr>
      <w:r w:rsidRPr="00CF2F6A">
        <w:rPr>
          <w:rFonts w:ascii="Work Sans" w:hAnsi="Work Sans" w:cs="Arial"/>
          <w:sz w:val="24"/>
          <w:szCs w:val="24"/>
        </w:rPr>
        <w:t>Cordialmente,</w:t>
      </w:r>
    </w:p>
    <w:p w14:paraId="587D12C3" w14:textId="77777777" w:rsidR="00DE1913" w:rsidRDefault="00DE1913">
      <w:pPr>
        <w:spacing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14:paraId="781C9F6C" w14:textId="77777777">
        <w:tc>
          <w:tcPr>
            <w:tcW w:w="8789" w:type="dxa"/>
            <w:gridSpan w:val="2"/>
          </w:tcPr>
          <w:p w14:paraId="5145A6CB" w14:textId="77777777" w:rsidR="00DE1913" w:rsidRPr="00F94C11" w:rsidRDefault="003B2B73">
            <w:pPr>
              <w:widowControl w:val="0"/>
              <w:spacing w:after="0"/>
              <w:rPr>
                <w:rFonts w:ascii="Work Sans" w:hAnsi="Work Sans"/>
                <w:sz w:val="24"/>
                <w:szCs w:val="24"/>
              </w:rPr>
            </w:pPr>
            <w:proofErr w:type="spellStart"/>
            <w:r w:rsidRPr="00F94C11">
              <w:rPr>
                <w:rFonts w:ascii="Work Sans" w:hAnsi="Work Sans" w:cs="Arial"/>
                <w:sz w:val="24"/>
                <w:szCs w:val="24"/>
              </w:rPr>
              <w:t>Tabla_Firmantes</w:t>
            </w:r>
            <w:proofErr w:type="spellEnd"/>
          </w:p>
        </w:tc>
      </w:tr>
      <w:tr w:rsidR="00DE1913" w14:paraId="37C4CDA5" w14:textId="77777777">
        <w:tc>
          <w:tcPr>
            <w:tcW w:w="4380" w:type="dxa"/>
          </w:tcPr>
          <w:p w14:paraId="7D1CDEBA" w14:textId="77777777" w:rsidR="00DE1913" w:rsidRDefault="00DE1913">
            <w:pPr>
              <w:widowControl w:val="0"/>
              <w:spacing w:after="0"/>
              <w:rPr>
                <w:rFonts w:ascii="Work Sans ExtraLight" w:hAnsi="Work Sans ExtraLight"/>
              </w:rPr>
            </w:pPr>
          </w:p>
        </w:tc>
        <w:tc>
          <w:tcPr>
            <w:tcW w:w="4409" w:type="dxa"/>
          </w:tcPr>
          <w:p w14:paraId="5799865F" w14:textId="77777777" w:rsidR="00DE1913" w:rsidRDefault="00DE1913">
            <w:pPr>
              <w:widowControl w:val="0"/>
              <w:spacing w:after="0"/>
              <w:rPr>
                <w:rFonts w:ascii="Work Sans ExtraLight" w:hAnsi="Work Sans ExtraLight"/>
              </w:rPr>
            </w:pPr>
          </w:p>
        </w:tc>
      </w:tr>
      <w:tr w:rsidR="00DE1913" w14:paraId="4D903A80" w14:textId="77777777">
        <w:tc>
          <w:tcPr>
            <w:tcW w:w="4380" w:type="dxa"/>
          </w:tcPr>
          <w:p w14:paraId="1411F255" w14:textId="77777777" w:rsidR="00DE1913" w:rsidRDefault="00DE1913">
            <w:pPr>
              <w:widowControl w:val="0"/>
              <w:spacing w:after="0"/>
              <w:rPr>
                <w:rFonts w:ascii="Work Sans ExtraLight" w:hAnsi="Work Sans ExtraLight"/>
              </w:rPr>
            </w:pPr>
          </w:p>
        </w:tc>
        <w:tc>
          <w:tcPr>
            <w:tcW w:w="4409" w:type="dxa"/>
          </w:tcPr>
          <w:p w14:paraId="0F8A73FC" w14:textId="77777777" w:rsidR="00DE1913" w:rsidRDefault="00DE1913">
            <w:pPr>
              <w:widowControl w:val="0"/>
              <w:spacing w:after="0"/>
              <w:rPr>
                <w:rFonts w:ascii="Work Sans ExtraLight" w:hAnsi="Work Sans ExtraLight"/>
              </w:rPr>
            </w:pPr>
          </w:p>
        </w:tc>
      </w:tr>
    </w:tbl>
    <w:p w14:paraId="312123EE" w14:textId="77777777" w:rsidR="00DE1913" w:rsidRDefault="003B2B73">
      <w:pPr>
        <w:spacing w:after="0"/>
        <w:rPr>
          <w:rFonts w:ascii="Work Sans" w:hAnsi="Work Sans"/>
          <w:sz w:val="16"/>
          <w:szCs w:val="16"/>
        </w:rPr>
      </w:pPr>
      <w:proofErr w:type="spellStart"/>
      <w:r>
        <w:rPr>
          <w:rFonts w:ascii="Work Sans" w:hAnsi="Work Sans"/>
          <w:sz w:val="16"/>
          <w:szCs w:val="16"/>
        </w:rPr>
        <w:t>ley_texto</w:t>
      </w:r>
      <w:proofErr w:type="spellEnd"/>
    </w:p>
    <w:p w14:paraId="5F6C3CB9" w14:textId="77777777" w:rsidR="00DE1913" w:rsidRDefault="003B2B73">
      <w:pPr>
        <w:spacing w:after="0"/>
        <w:rPr>
          <w:rFonts w:ascii="Work Sans" w:hAnsi="Work Sans"/>
          <w:sz w:val="16"/>
          <w:szCs w:val="16"/>
        </w:rPr>
      </w:pPr>
      <w:proofErr w:type="spellStart"/>
      <w:r>
        <w:rPr>
          <w:rFonts w:ascii="Work Sans" w:hAnsi="Work Sans"/>
          <w:sz w:val="16"/>
          <w:szCs w:val="16"/>
        </w:rPr>
        <w:t>copias_r</w:t>
      </w:r>
      <w:proofErr w:type="spellEnd"/>
      <w:r>
        <w:rPr>
          <w:rFonts w:ascii="Work Sans" w:hAnsi="Work Sans"/>
          <w:sz w:val="16"/>
          <w:szCs w:val="16"/>
        </w:rPr>
        <w:t xml:space="preserve"> </w:t>
      </w:r>
    </w:p>
    <w:p w14:paraId="56626830" w14:textId="77777777" w:rsidR="00DE1913" w:rsidRDefault="003B2B7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rad_padre</w:t>
      </w:r>
      <w:proofErr w:type="spellEnd"/>
    </w:p>
    <w:p w14:paraId="1843D142" w14:textId="77777777" w:rsidR="00DE1913" w:rsidRDefault="003B2B7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anexo_r</w:t>
      </w:r>
      <w:proofErr w:type="spellEnd"/>
    </w:p>
    <w:p w14:paraId="7CBF7FF4" w14:textId="77777777" w:rsidR="00DE1913" w:rsidRDefault="003B2B73">
      <w:pPr>
        <w:spacing w:after="0"/>
      </w:pPr>
      <w:r>
        <w:rPr>
          <w:rFonts w:ascii="Work Sans" w:hAnsi="Work Sans"/>
          <w:sz w:val="16"/>
          <w:szCs w:val="16"/>
        </w:rPr>
        <w:t xml:space="preserve">Elaboró: </w:t>
      </w:r>
      <w:proofErr w:type="spellStart"/>
      <w:r>
        <w:rPr>
          <w:rFonts w:ascii="Work Sans" w:hAnsi="Work Sans"/>
          <w:sz w:val="16"/>
          <w:szCs w:val="16"/>
        </w:rPr>
        <w:t>res_proyecto</w:t>
      </w:r>
      <w:proofErr w:type="spellEnd"/>
      <w:r>
        <w:rPr>
          <w:rFonts w:ascii="Work Sans" w:hAnsi="Work Sans"/>
          <w:sz w:val="16"/>
          <w:szCs w:val="16"/>
          <w:lang w:val="es-ES"/>
        </w:rPr>
        <w:br/>
      </w:r>
      <w:r>
        <w:rPr>
          <w:rFonts w:ascii="Work Sans" w:hAnsi="Work Sans"/>
          <w:sz w:val="16"/>
          <w:szCs w:val="16"/>
        </w:rPr>
        <w:t xml:space="preserve">Revisó: </w:t>
      </w:r>
      <w:proofErr w:type="spellStart"/>
      <w:r>
        <w:rPr>
          <w:rFonts w:ascii="Work Sans" w:hAnsi="Work Sans"/>
          <w:sz w:val="16"/>
          <w:szCs w:val="16"/>
        </w:rPr>
        <w:t>res_reviso</w:t>
      </w:r>
      <w:proofErr w:type="spellEnd"/>
      <w:r>
        <w:rPr>
          <w:rFonts w:ascii="Work Sans" w:hAnsi="Work Sans"/>
          <w:sz w:val="16"/>
          <w:szCs w:val="16"/>
        </w:rPr>
        <w:br/>
        <w:t xml:space="preserve">Aprobó: </w:t>
      </w:r>
      <w:proofErr w:type="spellStart"/>
      <w:r>
        <w:rPr>
          <w:rFonts w:ascii="Work Sans" w:hAnsi="Work Sans"/>
          <w:sz w:val="16"/>
          <w:szCs w:val="16"/>
        </w:rPr>
        <w:t>res_aprobacion</w:t>
      </w:r>
      <w:proofErr w:type="spellEnd"/>
    </w:p>
    <w:sectPr w:rsidR="00DE1913">
      <w:headerReference w:type="default" r:id="rId8"/>
      <w:footerReference w:type="default" r:id="rId9"/>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DD4AF" w14:textId="77777777" w:rsidR="00AA6612" w:rsidRDefault="00AA6612">
      <w:pPr>
        <w:spacing w:after="0" w:line="240" w:lineRule="auto"/>
      </w:pPr>
      <w:r>
        <w:separator/>
      </w:r>
    </w:p>
  </w:endnote>
  <w:endnote w:type="continuationSeparator" w:id="0">
    <w:p w14:paraId="65FAE285" w14:textId="77777777" w:rsidR="00AA6612" w:rsidRDefault="00AA66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panose1 w:val="020B0604020202020204"/>
    <w:charset w:val="01"/>
    <w:family w:val="swiss"/>
    <w:pitch w:val="variable"/>
    <w:sig w:usb0="E0000AFF" w:usb1="500078FF" w:usb2="00000021" w:usb3="00000000" w:csb0="000001BF" w:csb1="00000000"/>
  </w:font>
  <w:font w:name="Bitstream Vera Sans">
    <w:panose1 w:val="020B0604020202020204"/>
    <w:charset w:val="00"/>
    <w:family w:val="roman"/>
    <w:notTrueType/>
    <w:pitch w:val="default"/>
  </w:font>
  <w:font w:name="FreeSans">
    <w:altName w:val="Cambria"/>
    <w:panose1 w:val="020B0604020202020204"/>
    <w:charset w:val="00"/>
    <w:family w:val="roman"/>
    <w:notTrueType/>
    <w:pitch w:val="default"/>
  </w:font>
  <w:font w:name="Work Sans">
    <w:panose1 w:val="00000000000000000000"/>
    <w:charset w:val="00"/>
    <w:family w:val="auto"/>
    <w:pitch w:val="variable"/>
    <w:sig w:usb0="A00000FF" w:usb1="5000E07B" w:usb2="00000000" w:usb3="00000000" w:csb0="00000193" w:csb1="00000000"/>
  </w:font>
  <w:font w:name="Work Sans ExtraLight">
    <w:altName w:val="Times New Roman"/>
    <w:panose1 w:val="00000000000000000000"/>
    <w:charset w:val="00"/>
    <w:family w:val="auto"/>
    <w:pitch w:val="variable"/>
    <w:sig w:usb0="A00000FF" w:usb1="5000E07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Free 3 of 9">
    <w:altName w:val="Calibri"/>
    <w:panose1 w:val="020B0604020202020204"/>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25EFB" w14:textId="749C1687" w:rsidR="00DE1913" w:rsidRDefault="002478C2">
    <w:pPr>
      <w:pStyle w:val="Piedepgina"/>
    </w:pPr>
    <w:r>
      <w:rPr>
        <w:noProof/>
      </w:rPr>
      <w:drawing>
        <wp:anchor distT="0" distB="0" distL="114300" distR="114300" simplePos="0" relativeHeight="251663360"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E0019E" w14:textId="77777777" w:rsidR="00AA6612" w:rsidRDefault="00AA6612">
      <w:pPr>
        <w:spacing w:after="0" w:line="240" w:lineRule="auto"/>
      </w:pPr>
      <w:r>
        <w:separator/>
      </w:r>
    </w:p>
  </w:footnote>
  <w:footnote w:type="continuationSeparator" w:id="0">
    <w:p w14:paraId="3F200B12" w14:textId="77777777" w:rsidR="00AA6612" w:rsidRDefault="00AA66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0614062"/>
      <w:docPartObj>
        <w:docPartGallery w:val="Page Numbers (Top of Page)"/>
        <w:docPartUnique/>
      </w:docPartObj>
    </w:sdtPr>
    <w:sdtContent>
      <w:p w14:paraId="0251DE41" w14:textId="7BD393A3" w:rsidR="00FD392C" w:rsidRDefault="00FD392C" w:rsidP="005225C6">
        <w:pPr>
          <w:pStyle w:val="Encabezado"/>
          <w:jc w:val="right"/>
        </w:pPr>
        <w:r w:rsidRPr="005617AA">
          <w:rPr>
            <w:noProof/>
          </w:rPr>
          <w:drawing>
            <wp:anchor distT="0" distB="0" distL="114300" distR="114300" simplePos="0" relativeHeight="251662336"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5225C6" w:rsidRDefault="005617AA" w:rsidP="005225C6">
        <w:pPr>
          <w:pStyle w:val="Encabezado"/>
          <w:jc w:val="right"/>
          <w:rPr>
            <w:noProof/>
          </w:rPr>
        </w:pPr>
        <w:r>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1F29D5"/>
    <w:multiLevelType w:val="hybridMultilevel"/>
    <w:tmpl w:val="17800C2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8225014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12CF1"/>
    <w:rsid w:val="00027169"/>
    <w:rsid w:val="000418C8"/>
    <w:rsid w:val="000C10AB"/>
    <w:rsid w:val="00176F7C"/>
    <w:rsid w:val="001818F1"/>
    <w:rsid w:val="002478C2"/>
    <w:rsid w:val="00262ACE"/>
    <w:rsid w:val="003121A9"/>
    <w:rsid w:val="003B2B73"/>
    <w:rsid w:val="00484A5A"/>
    <w:rsid w:val="00496E70"/>
    <w:rsid w:val="005225C6"/>
    <w:rsid w:val="005617AA"/>
    <w:rsid w:val="005646C4"/>
    <w:rsid w:val="00640E5A"/>
    <w:rsid w:val="007961BD"/>
    <w:rsid w:val="007A5A72"/>
    <w:rsid w:val="0080658B"/>
    <w:rsid w:val="00830730"/>
    <w:rsid w:val="00892C0E"/>
    <w:rsid w:val="008E4ABF"/>
    <w:rsid w:val="009359F1"/>
    <w:rsid w:val="00981241"/>
    <w:rsid w:val="009E5228"/>
    <w:rsid w:val="00A3590E"/>
    <w:rsid w:val="00A86526"/>
    <w:rsid w:val="00AA6612"/>
    <w:rsid w:val="00AD43C1"/>
    <w:rsid w:val="00B4250F"/>
    <w:rsid w:val="00B51607"/>
    <w:rsid w:val="00C0455B"/>
    <w:rsid w:val="00D50468"/>
    <w:rsid w:val="00DC7B37"/>
    <w:rsid w:val="00DE1913"/>
    <w:rsid w:val="00E113E2"/>
    <w:rsid w:val="00E37AC0"/>
    <w:rsid w:val="00E823F2"/>
    <w:rsid w:val="00EB3862"/>
    <w:rsid w:val="00F80A1F"/>
    <w:rsid w:val="00F94C11"/>
    <w:rsid w:val="00FA439A"/>
    <w:rsid w:val="00FD392C"/>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83ACB"/>
  <w15:docId w15:val="{3D21B7EB-ACCF-459A-9F5C-376FD846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styleId="NormalWeb">
    <w:name w:val="Normal (Web)"/>
    <w:basedOn w:val="Normal"/>
    <w:uiPriority w:val="99"/>
    <w:unhideWhenUsed/>
    <w:rsid w:val="0080658B"/>
    <w:pPr>
      <w:suppressAutoHyphens w:val="0"/>
      <w:spacing w:before="100" w:beforeAutospacing="1" w:after="100" w:afterAutospacing="1" w:line="240" w:lineRule="auto"/>
    </w:pPr>
    <w:rPr>
      <w:rFonts w:ascii="Times New Roman" w:eastAsia="Times New Roman" w:hAnsi="Times New Roman" w:cs="Times New Roman"/>
      <w:sz w:val="24"/>
      <w:szCs w:val="24"/>
      <w:lang w:eastAsia="es-MX"/>
    </w:rPr>
  </w:style>
  <w:style w:type="character" w:styleId="Hipervnculo">
    <w:name w:val="Hyperlink"/>
    <w:basedOn w:val="Fuentedeprrafopredeter"/>
    <w:uiPriority w:val="99"/>
    <w:semiHidden/>
    <w:unhideWhenUsed/>
    <w:rsid w:val="00D5046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minenergiacol.sharepoint.com/:f:/r/sites/GrupoSubsidios/Documentos%20compartidos/Grupo%20de%20subsidios/Seguimiento%20Visitas/Visitas%20de%20seguimiento%20y%20monitoreo/Repositor%C3%ADo%20de%20Visitas/2026/SIN/1213-CELSIA/Informe%20Final%20y%20Anexos?csf=1&amp;web=1&amp;e=Uj9up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TotalTime>
  <Pages>2</Pages>
  <Words>460</Words>
  <Characters>2702</Characters>
  <Application>Microsoft Office Word</Application>
  <DocSecurity>0</DocSecurity>
  <Lines>93</Lines>
  <Paragraphs>36</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HP</Company>
  <LinksUpToDate>false</LinksUpToDate>
  <CharactersWithSpaces>3126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MARIA PAULA PEREZ CIFUENTES</cp:lastModifiedBy>
  <cp:revision>14</cp:revision>
  <dcterms:created xsi:type="dcterms:W3CDTF">2023-05-19T18:25:00Z</dcterms:created>
  <dcterms:modified xsi:type="dcterms:W3CDTF">2026-06-23T21:38:00Z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